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40" w:lineRule="auto"/>
        <w:jc w:val="center"/>
        <w:rPr>
          <w:b w:val="1"/>
          <w:color w:val="00000a"/>
          <w:sz w:val="20"/>
          <w:szCs w:val="20"/>
          <w:highlight w:val="white"/>
        </w:rPr>
      </w:pPr>
      <w:r w:rsidDel="00000000" w:rsidR="00000000" w:rsidRPr="00000000">
        <w:rPr>
          <w:b w:val="1"/>
          <w:color w:val="00000a"/>
          <w:sz w:val="20"/>
          <w:szCs w:val="20"/>
          <w:highlight w:val="white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spacing w:after="140" w:lineRule="auto"/>
        <w:jc w:val="center"/>
        <w:rPr/>
      </w:pPr>
      <w:r w:rsidDel="00000000" w:rsidR="00000000" w:rsidRPr="00000000">
        <w:rPr>
          <w:b w:val="1"/>
          <w:color w:val="00000a"/>
          <w:sz w:val="20"/>
          <w:szCs w:val="20"/>
          <w:highlight w:val="white"/>
          <w:rtl w:val="0"/>
        </w:rPr>
        <w:t xml:space="preserve">FICHA PARA ANEXAR AOS DOCUMENTOS COMPROBATÓRIOS - TABELA CORRESPONDENTE AO ANEXO III</w:t>
      </w:r>
      <w:r w:rsidDel="00000000" w:rsidR="00000000" w:rsidRPr="00000000">
        <w:rPr>
          <w:rtl w:val="0"/>
        </w:rPr>
      </w:r>
    </w:p>
    <w:tbl>
      <w:tblPr>
        <w:tblStyle w:val="Table1"/>
        <w:tblW w:w="8955.0" w:type="dxa"/>
        <w:jc w:val="left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600"/>
      </w:tblPr>
      <w:tblGrid>
        <w:gridCol w:w="585"/>
        <w:gridCol w:w="4860"/>
        <w:gridCol w:w="1755"/>
        <w:gridCol w:w="1755"/>
        <w:tblGridChange w:id="0">
          <w:tblGrid>
            <w:gridCol w:w="585"/>
            <w:gridCol w:w="4860"/>
            <w:gridCol w:w="1755"/>
            <w:gridCol w:w="1755"/>
          </w:tblGrid>
        </w:tblGridChange>
      </w:tblGrid>
      <w:tr>
        <w:trPr>
          <w:cantSplit w:val="0"/>
          <w:trHeight w:val="76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eeee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eeee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140" w:lineRule="auto"/>
              <w:ind w:left="-100" w:firstLine="0"/>
              <w:jc w:val="center"/>
              <w:rPr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a"/>
                <w:sz w:val="20"/>
                <w:szCs w:val="20"/>
                <w:rtl w:val="0"/>
              </w:rPr>
              <w:t xml:space="preserve">Nome do Candidato (a): ___________________________________________________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eeee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140" w:lineRule="auto"/>
              <w:ind w:left="-10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Item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eeee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140" w:lineRule="auto"/>
              <w:ind w:left="-100" w:firstLine="0"/>
              <w:jc w:val="center"/>
              <w:rPr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a"/>
                <w:sz w:val="20"/>
                <w:szCs w:val="20"/>
                <w:rtl w:val="0"/>
              </w:rPr>
              <w:t xml:space="preserve">Descrição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eeee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140" w:lineRule="auto"/>
              <w:ind w:left="-100" w:firstLine="0"/>
              <w:jc w:val="center"/>
              <w:rPr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a"/>
                <w:sz w:val="20"/>
                <w:szCs w:val="20"/>
                <w:rtl w:val="0"/>
              </w:rPr>
              <w:t xml:space="preserve">Pontuação Declarada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eeee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140" w:lineRule="auto"/>
              <w:ind w:left="-100" w:firstLine="0"/>
              <w:jc w:val="center"/>
              <w:rPr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a"/>
                <w:sz w:val="20"/>
                <w:szCs w:val="20"/>
                <w:rtl w:val="0"/>
              </w:rPr>
              <w:t xml:space="preserve">Nº de documentos inseridos</w:t>
            </w:r>
          </w:p>
        </w:tc>
      </w:tr>
      <w:tr>
        <w:trPr>
          <w:cantSplit w:val="0"/>
          <w:trHeight w:val="160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120" w:lineRule="auto"/>
              <w:ind w:left="-10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ind w:left="-10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Especialização</w:t>
            </w:r>
          </w:p>
          <w:p w:rsidR="00000000" w:rsidDel="00000000" w:rsidP="00000000" w:rsidRDefault="00000000" w:rsidRPr="00000000" w14:paraId="0000000E">
            <w:pPr>
              <w:ind w:left="-10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Mestrado</w:t>
            </w:r>
          </w:p>
          <w:p w:rsidR="00000000" w:rsidDel="00000000" w:rsidP="00000000" w:rsidRDefault="00000000" w:rsidRPr="00000000" w14:paraId="0000000F">
            <w:pPr>
              <w:ind w:left="-10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Doutorado</w:t>
            </w:r>
          </w:p>
          <w:p w:rsidR="00000000" w:rsidDel="00000000" w:rsidP="00000000" w:rsidRDefault="00000000" w:rsidRPr="00000000" w14:paraId="00000010">
            <w:pPr>
              <w:ind w:left="-10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(os títulos deverão ser na área em que concorre, conforme tabela da Capes)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140" w:lineRule="auto"/>
              <w:ind w:left="-100" w:firstLine="0"/>
              <w:jc w:val="center"/>
              <w:rPr>
                <w:color w:val="00000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ind w:left="-100" w:firstLine="0"/>
              <w:jc w:val="both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Experiência docente na área </w:t>
            </w:r>
            <w:r w:rsidDel="00000000" w:rsidR="00000000" w:rsidRPr="00000000">
              <w:rPr>
                <w:b w:val="1"/>
                <w:color w:val="00000a"/>
                <w:sz w:val="20"/>
                <w:szCs w:val="20"/>
                <w:rtl w:val="0"/>
              </w:rPr>
              <w:t xml:space="preserve">do curso em que concorre</w:t>
            </w: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 em escolas de ensino regular; cursos particulares de idiomas (com CNPJ ativo); Universidades Federais ou Estaduais; Institutos Federais de Educação, CEFETs ou faculdades particulares reconhecidas pelo MEC. </w:t>
            </w:r>
          </w:p>
          <w:p w:rsidR="00000000" w:rsidDel="00000000" w:rsidP="00000000" w:rsidRDefault="00000000" w:rsidRPr="00000000" w14:paraId="00000015">
            <w:pPr>
              <w:ind w:left="-100" w:firstLine="0"/>
              <w:jc w:val="center"/>
              <w:rPr>
                <w:b w:val="1"/>
                <w:color w:val="00000a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a"/>
                <w:sz w:val="18"/>
                <w:szCs w:val="18"/>
                <w:rtl w:val="0"/>
              </w:rPr>
              <w:t xml:space="preserve">(exceto professor conteudista/monitoria/tutoria/estágio)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2.11914062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ind w:left="-100" w:firstLine="0"/>
              <w:jc w:val="both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Cursos de Aperfeiçoamento na área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do curso em que concorre,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com no mínimo 20 horas e que tenham sido realizados nos últimos 05 (cinco) anos. Não serão pontuados os mesmos cursos utilizados no item abaixo.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ind w:left="-10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Ter realizado curso de aprimoramento da área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do curso em que concorre,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no exterior presencialmente, com carga horária mínima de 40 horas, não sendo considerados para fins de pontuação participações em eventos como congressos, seminários, workshops, apresentação de trabalho e afins e que tenham sido realizados nos últimos 05 (cinco) anos. Não serão pontuados os mesmos cursos utilizados no item acima e que não contenha carga horária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ind w:left="-10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Certificado válido em exames de proficiência em idiomas na área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do curso em que concorre,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(exames reconhecidos internacionalmente, mínimo B1). Observar a validade do certificado apresentado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140" w:lineRule="auto"/>
              <w:ind w:left="-100" w:firstLine="0"/>
              <w:jc w:val="right"/>
              <w:rPr>
                <w:b w:val="1"/>
                <w:color w:val="00000a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a"/>
                <w:sz w:val="18"/>
                <w:szCs w:val="18"/>
                <w:rtl w:val="0"/>
              </w:rPr>
              <w:t xml:space="preserve">Total (máx. 100)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